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5337F" w14:textId="725BCFC0" w:rsidR="00547BD0" w:rsidRPr="002B168A" w:rsidRDefault="00547BD0" w:rsidP="00547BD0">
      <w:pPr>
        <w:pStyle w:val="Header"/>
        <w:tabs>
          <w:tab w:val="right" w:pos="9639"/>
        </w:tabs>
        <w:rPr>
          <w:bCs/>
          <w:noProof w:val="0"/>
          <w:sz w:val="24"/>
          <w:szCs w:val="24"/>
          <w:lang w:val="sv-SE"/>
        </w:rPr>
      </w:pPr>
      <w:bookmarkStart w:id="0" w:name="_Hlk37418177"/>
      <w:r w:rsidRPr="002B168A">
        <w:rPr>
          <w:bCs/>
          <w:noProof w:val="0"/>
          <w:sz w:val="24"/>
          <w:szCs w:val="24"/>
          <w:lang w:val="sv-SE"/>
        </w:rPr>
        <w:t>3GPP TSG RAN WG1 #109</w:t>
      </w:r>
      <w:r w:rsidRPr="002B168A">
        <w:rPr>
          <w:bCs/>
          <w:noProof w:val="0"/>
          <w:sz w:val="24"/>
          <w:szCs w:val="24"/>
          <w:lang w:val="sv-SE"/>
        </w:rPr>
        <w:tab/>
        <w:t>R1-</w:t>
      </w:r>
      <w:r w:rsidR="002B168A" w:rsidRPr="002B168A">
        <w:rPr>
          <w:bCs/>
          <w:noProof w:val="0"/>
          <w:sz w:val="24"/>
          <w:szCs w:val="24"/>
          <w:lang w:val="sv-SE"/>
        </w:rPr>
        <w:t>2204592</w:t>
      </w:r>
    </w:p>
    <w:p w14:paraId="672558F0" w14:textId="77777777" w:rsidR="00547BD0" w:rsidRDefault="00547BD0" w:rsidP="00547BD0">
      <w:pPr>
        <w:pStyle w:val="Header"/>
        <w:rPr>
          <w:bCs/>
          <w:noProof w:val="0"/>
          <w:sz w:val="24"/>
          <w:szCs w:val="24"/>
        </w:rPr>
      </w:pPr>
      <w:r w:rsidRPr="002778BD">
        <w:rPr>
          <w:bCs/>
          <w:noProof w:val="0"/>
          <w:sz w:val="24"/>
          <w:szCs w:val="24"/>
        </w:rPr>
        <w:t>e-Meeting,</w:t>
      </w:r>
      <w:r>
        <w:rPr>
          <w:bCs/>
          <w:noProof w:val="0"/>
          <w:sz w:val="24"/>
          <w:szCs w:val="24"/>
        </w:rPr>
        <w:t xml:space="preserve"> 16 – 27 </w:t>
      </w:r>
      <w:proofErr w:type="gramStart"/>
      <w:r>
        <w:rPr>
          <w:bCs/>
          <w:noProof w:val="0"/>
          <w:sz w:val="24"/>
          <w:szCs w:val="24"/>
        </w:rPr>
        <w:t>May</w:t>
      </w:r>
      <w:r w:rsidRPr="002778BD">
        <w:rPr>
          <w:bCs/>
          <w:noProof w:val="0"/>
          <w:sz w:val="24"/>
          <w:szCs w:val="24"/>
        </w:rPr>
        <w:t>,</w:t>
      </w:r>
      <w:proofErr w:type="gramEnd"/>
      <w:r w:rsidRPr="002778BD">
        <w:rPr>
          <w:bCs/>
          <w:noProof w:val="0"/>
          <w:sz w:val="24"/>
          <w:szCs w:val="24"/>
        </w:rPr>
        <w:t xml:space="preserve"> 202</w:t>
      </w:r>
      <w:r>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16DA6B50"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D15A4" w:rsidRPr="00D51B8C">
        <w:rPr>
          <w:rFonts w:cs="Arial"/>
          <w:b/>
          <w:bCs/>
          <w:sz w:val="24"/>
        </w:rPr>
        <w:t>8.16</w:t>
      </w:r>
      <w:r w:rsidR="001F201D" w:rsidRPr="00D51B8C">
        <w:rPr>
          <w:rFonts w:cs="Arial"/>
          <w:b/>
          <w:bCs/>
          <w:sz w:val="24"/>
          <w:szCs w:val="24"/>
        </w:rPr>
        <w:t>.</w:t>
      </w:r>
      <w:r w:rsidR="00A4541A">
        <w:rPr>
          <w:rFonts w:cs="Arial"/>
          <w:b/>
          <w:bCs/>
          <w:sz w:val="24"/>
          <w:szCs w:val="24"/>
        </w:rPr>
        <w:t>7</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AD7CB54"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D15A4" w:rsidRPr="00FE5F76">
        <w:rPr>
          <w:rFonts w:ascii="Arial" w:hAnsi="Arial" w:cs="Arial"/>
          <w:b/>
          <w:bCs/>
          <w:sz w:val="24"/>
        </w:rPr>
        <w:t>On UE features for</w:t>
      </w:r>
      <w:r w:rsidR="009D15A4">
        <w:rPr>
          <w:rFonts w:ascii="Arial" w:hAnsi="Arial" w:cs="Arial"/>
          <w:b/>
          <w:bCs/>
          <w:sz w:val="24"/>
        </w:rPr>
        <w:t xml:space="preserve"> </w:t>
      </w:r>
      <w:r w:rsidR="00A4541A" w:rsidRPr="00CA5C79">
        <w:rPr>
          <w:rFonts w:ascii="Arial" w:hAnsi="Arial" w:cs="Arial"/>
          <w:b/>
          <w:bCs/>
          <w:sz w:val="24"/>
        </w:rPr>
        <w:t>UE power saving enhancements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B1BB538" w14:textId="41049ED2" w:rsidR="009D15A4" w:rsidRPr="00056BDE" w:rsidRDefault="00547BD0" w:rsidP="009D15A4">
      <w:bookmarkStart w:id="1" w:name="_Hlk510705081"/>
      <w:r>
        <w:t xml:space="preserve">In RAN1#108-e the RAN1 UE features have been further developed [1, 2]. </w:t>
      </w:r>
      <w:r w:rsidR="009D15A4">
        <w:t xml:space="preserve">In this contribution we present our views on the UE features for </w:t>
      </w:r>
      <w:r w:rsidR="00A4541A" w:rsidRPr="00A4541A">
        <w:t>UE power saving enhancements</w:t>
      </w:r>
      <w:r w:rsidR="009D15A4">
        <w:t xml:space="preserve">. </w:t>
      </w:r>
    </w:p>
    <w:p w14:paraId="71230483" w14:textId="72F9C930" w:rsidR="00305297" w:rsidRDefault="007820D0" w:rsidP="00A23DCA">
      <w:pPr>
        <w:pStyle w:val="Heading1"/>
      </w:pPr>
      <w:r>
        <w:t>Discussion</w:t>
      </w:r>
    </w:p>
    <w:bookmarkEnd w:id="1"/>
    <w:p w14:paraId="1D9BA74B" w14:textId="5689128C" w:rsidR="00FE5F76" w:rsidRPr="005D078D" w:rsidRDefault="00FE5F76" w:rsidP="00627E40">
      <w:r>
        <w:t>Detailed comments on UE features are listed below</w:t>
      </w:r>
      <w:r w:rsidR="00547BD0">
        <w:t>. For reference, the latest feature list from RAN1#108-e is available in the Annex.</w:t>
      </w:r>
    </w:p>
    <w:p w14:paraId="2E32F400" w14:textId="77777777" w:rsidR="00A4541A" w:rsidRPr="0075522D" w:rsidRDefault="00A4541A" w:rsidP="00A4541A">
      <w:pPr>
        <w:pStyle w:val="ListParagraph"/>
        <w:numPr>
          <w:ilvl w:val="0"/>
          <w:numId w:val="32"/>
        </w:numPr>
        <w:rPr>
          <w:b/>
          <w:bCs/>
          <w:sz w:val="20"/>
          <w:szCs w:val="20"/>
        </w:rPr>
      </w:pPr>
      <w:r w:rsidRPr="0075522D">
        <w:rPr>
          <w:b/>
          <w:bCs/>
          <w:sz w:val="20"/>
          <w:szCs w:val="20"/>
        </w:rPr>
        <w:t>29-1:</w:t>
      </w:r>
    </w:p>
    <w:p w14:paraId="28ADC610" w14:textId="5DEC21F3" w:rsidR="00033F53" w:rsidRPr="002B168A" w:rsidRDefault="00033F53" w:rsidP="00A4541A">
      <w:pPr>
        <w:pStyle w:val="ListParagraph"/>
        <w:numPr>
          <w:ilvl w:val="1"/>
          <w:numId w:val="32"/>
        </w:numPr>
        <w:rPr>
          <w:sz w:val="20"/>
          <w:szCs w:val="20"/>
          <w:lang w:val="en-US"/>
        </w:rPr>
      </w:pPr>
      <w:r w:rsidRPr="002B168A">
        <w:rPr>
          <w:sz w:val="20"/>
          <w:szCs w:val="20"/>
          <w:lang w:val="en-US"/>
        </w:rPr>
        <w:t xml:space="preserve">For component 3, remove references to other types and confirm the component: </w:t>
      </w:r>
    </w:p>
    <w:p w14:paraId="73C7675C" w14:textId="413F5626" w:rsidR="00A4541A" w:rsidRPr="002B168A" w:rsidRDefault="00033F53" w:rsidP="00033F53">
      <w:pPr>
        <w:pStyle w:val="ListParagraph"/>
        <w:numPr>
          <w:ilvl w:val="2"/>
          <w:numId w:val="32"/>
        </w:numPr>
        <w:rPr>
          <w:sz w:val="20"/>
          <w:szCs w:val="20"/>
          <w:lang w:val="en-US"/>
        </w:rPr>
      </w:pPr>
      <w:r w:rsidRPr="002B168A">
        <w:rPr>
          <w:rFonts w:asciiTheme="majorHAnsi" w:hAnsiTheme="majorHAnsi" w:cstheme="majorHAnsi"/>
          <w:sz w:val="18"/>
          <w:szCs w:val="18"/>
          <w:lang w:val="en-US"/>
        </w:rPr>
        <w:t>3. For type 2A CSS, the monitoring occasion can be any OFDM symbol(s) of a slot, with the monitoring occasions for 2A CSS configurations within a single span of three consecutive OFDM symbols within a slot</w:t>
      </w:r>
    </w:p>
    <w:p w14:paraId="6142FEA2" w14:textId="159AF979" w:rsidR="00A4541A" w:rsidRDefault="00A4541A" w:rsidP="00A4541A">
      <w:pPr>
        <w:pStyle w:val="ListParagraph"/>
        <w:numPr>
          <w:ilvl w:val="0"/>
          <w:numId w:val="32"/>
        </w:numPr>
        <w:rPr>
          <w:b/>
          <w:bCs/>
          <w:sz w:val="20"/>
          <w:szCs w:val="20"/>
        </w:rPr>
      </w:pPr>
      <w:r w:rsidRPr="0075522D">
        <w:rPr>
          <w:b/>
          <w:bCs/>
          <w:sz w:val="20"/>
          <w:szCs w:val="20"/>
        </w:rPr>
        <w:t xml:space="preserve">29-2: </w:t>
      </w:r>
    </w:p>
    <w:p w14:paraId="75615D03" w14:textId="17C280CB" w:rsidR="00033F53" w:rsidRPr="00033F53" w:rsidRDefault="00033F53" w:rsidP="00033F53">
      <w:pPr>
        <w:pStyle w:val="ListParagraph"/>
        <w:numPr>
          <w:ilvl w:val="1"/>
          <w:numId w:val="32"/>
        </w:numPr>
        <w:rPr>
          <w:sz w:val="20"/>
          <w:szCs w:val="20"/>
        </w:rPr>
      </w:pPr>
      <w:proofErr w:type="spellStart"/>
      <w:r w:rsidRPr="00033F53">
        <w:rPr>
          <w:sz w:val="20"/>
          <w:szCs w:val="20"/>
        </w:rPr>
        <w:t>Confirm</w:t>
      </w:r>
      <w:proofErr w:type="spellEnd"/>
      <w:r w:rsidRPr="00033F53">
        <w:rPr>
          <w:sz w:val="20"/>
          <w:szCs w:val="20"/>
        </w:rPr>
        <w:t xml:space="preserve"> </w:t>
      </w:r>
      <w:proofErr w:type="spellStart"/>
      <w:r w:rsidRPr="00033F53">
        <w:rPr>
          <w:sz w:val="20"/>
          <w:szCs w:val="20"/>
        </w:rPr>
        <w:t>component</w:t>
      </w:r>
      <w:proofErr w:type="spellEnd"/>
      <w:r w:rsidRPr="00033F53">
        <w:rPr>
          <w:sz w:val="20"/>
          <w:szCs w:val="20"/>
        </w:rPr>
        <w:t xml:space="preserve"> 2 and </w:t>
      </w:r>
      <w:proofErr w:type="spellStart"/>
      <w:r w:rsidRPr="00033F53">
        <w:rPr>
          <w:sz w:val="20"/>
          <w:szCs w:val="20"/>
        </w:rPr>
        <w:t>note</w:t>
      </w:r>
      <w:proofErr w:type="spellEnd"/>
      <w:r w:rsidRPr="00033F53">
        <w:rPr>
          <w:sz w:val="20"/>
          <w:szCs w:val="20"/>
        </w:rPr>
        <w:t>.</w:t>
      </w:r>
    </w:p>
    <w:p w14:paraId="776D9C05" w14:textId="77777777" w:rsidR="00FE5F76" w:rsidRDefault="00FE5F76" w:rsidP="00FE5F76"/>
    <w:p w14:paraId="4307595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0BFC0DD8" w14:textId="77777777" w:rsidR="00FE5F76" w:rsidRDefault="00FE5F76" w:rsidP="00FE5F76">
      <w:pPr>
        <w:pStyle w:val="Heading1"/>
      </w:pPr>
      <w:r>
        <w:t>Conclusion</w:t>
      </w:r>
    </w:p>
    <w:p w14:paraId="5FABCEC4" w14:textId="13DC1EB7" w:rsidR="00FE5F76" w:rsidRDefault="00FE5F76" w:rsidP="00FE5F76">
      <w:r>
        <w:t xml:space="preserve">In this contribution we have presented our views on UE features for </w:t>
      </w:r>
      <w:r w:rsidR="00A4541A" w:rsidRPr="00A4541A">
        <w:rPr>
          <w:lang w:val="en-US"/>
        </w:rPr>
        <w:t>UE power saving enhancements</w:t>
      </w:r>
      <w:r>
        <w:t>, with the following proposal:</w:t>
      </w:r>
    </w:p>
    <w:p w14:paraId="5D2810F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7AA415B1" w14:textId="77777777" w:rsidR="00547BD0" w:rsidRPr="003B7224" w:rsidRDefault="00547BD0" w:rsidP="00547BD0">
      <w:pPr>
        <w:pStyle w:val="ListParagraph"/>
        <w:numPr>
          <w:ilvl w:val="0"/>
          <w:numId w:val="27"/>
        </w:numPr>
        <w:rPr>
          <w:sz w:val="20"/>
          <w:szCs w:val="20"/>
          <w:lang w:val="en-GB"/>
        </w:rPr>
      </w:pPr>
      <w:r w:rsidRPr="003B7224">
        <w:rPr>
          <w:sz w:val="20"/>
          <w:szCs w:val="20"/>
          <w:lang w:val="en-GB"/>
        </w:rPr>
        <w:t>Chair’s Notes RAN1#10</w:t>
      </w:r>
      <w:r>
        <w:rPr>
          <w:sz w:val="20"/>
          <w:szCs w:val="20"/>
          <w:lang w:val="en-GB"/>
        </w:rPr>
        <w:t>8</w:t>
      </w:r>
      <w:r w:rsidRPr="003B7224">
        <w:rPr>
          <w:sz w:val="20"/>
          <w:szCs w:val="20"/>
          <w:lang w:val="en-GB"/>
        </w:rPr>
        <w:t xml:space="preserve">-e, </w:t>
      </w:r>
      <w:r>
        <w:rPr>
          <w:sz w:val="20"/>
          <w:szCs w:val="20"/>
          <w:lang w:val="en-GB"/>
        </w:rPr>
        <w:t>Mar</w:t>
      </w:r>
      <w:r w:rsidRPr="003B7224">
        <w:rPr>
          <w:sz w:val="20"/>
          <w:szCs w:val="20"/>
          <w:lang w:val="en-GB"/>
        </w:rPr>
        <w:t>. 202</w:t>
      </w:r>
      <w:r>
        <w:rPr>
          <w:sz w:val="20"/>
          <w:szCs w:val="20"/>
          <w:lang w:val="en-GB"/>
        </w:rPr>
        <w:t>2</w:t>
      </w:r>
    </w:p>
    <w:p w14:paraId="03E11D3E" w14:textId="77777777" w:rsidR="00547BD0" w:rsidRDefault="00547BD0" w:rsidP="00547BD0">
      <w:pPr>
        <w:pStyle w:val="ListParagraph"/>
        <w:numPr>
          <w:ilvl w:val="0"/>
          <w:numId w:val="27"/>
        </w:numPr>
        <w:rPr>
          <w:sz w:val="20"/>
          <w:szCs w:val="20"/>
          <w:lang w:val="en-GB"/>
        </w:rPr>
      </w:pPr>
      <w:r w:rsidRPr="00EF31AB">
        <w:rPr>
          <w:sz w:val="20"/>
          <w:szCs w:val="20"/>
          <w:lang w:val="en-GB"/>
        </w:rPr>
        <w:t>R1-2202929</w:t>
      </w:r>
      <w:proofErr w:type="gramStart"/>
      <w:r w:rsidRPr="003B7224">
        <w:rPr>
          <w:sz w:val="20"/>
          <w:szCs w:val="20"/>
          <w:lang w:val="en-GB"/>
        </w:rPr>
        <w:t>, ”</w:t>
      </w:r>
      <w:r w:rsidRPr="00EF31AB">
        <w:rPr>
          <w:rFonts w:hint="eastAsia"/>
          <w:sz w:val="20"/>
          <w:szCs w:val="20"/>
          <w:lang w:val="en-GB"/>
        </w:rPr>
        <w:t>Updated</w:t>
      </w:r>
      <w:proofErr w:type="gramEnd"/>
      <w:r w:rsidRPr="00EF31AB">
        <w:rPr>
          <w:rFonts w:hint="eastAsia"/>
          <w:sz w:val="20"/>
          <w:szCs w:val="20"/>
          <w:lang w:val="en-GB"/>
        </w:rPr>
        <w:t xml:space="preserve"> RAN1 UE features list for Rel-17 NR after RAN1 #108-e</w:t>
      </w:r>
      <w:r w:rsidRPr="00EF31AB">
        <w:rPr>
          <w:rFonts w:hint="eastAsia"/>
          <w:sz w:val="20"/>
          <w:szCs w:val="20"/>
          <w:lang w:val="en-GB"/>
        </w:rPr>
        <w:t xml:space="preserve">　</w:t>
      </w:r>
      <w:r w:rsidRPr="00EF31AB">
        <w:rPr>
          <w:rFonts w:hint="eastAsia"/>
          <w:sz w:val="20"/>
          <w:szCs w:val="20"/>
          <w:lang w:val="en-GB"/>
        </w:rPr>
        <w:t>including remaining RAN1 issues</w:t>
      </w:r>
      <w:r w:rsidRPr="003B7224">
        <w:rPr>
          <w:sz w:val="20"/>
          <w:szCs w:val="20"/>
          <w:lang w:val="en-GB"/>
        </w:rPr>
        <w:t xml:space="preserve">”, Moderators (AT&amp;T, NTT DOCOMO, INC.), </w:t>
      </w:r>
      <w:r>
        <w:rPr>
          <w:sz w:val="20"/>
          <w:szCs w:val="20"/>
          <w:lang w:val="en-GB"/>
        </w:rPr>
        <w:t>Mar</w:t>
      </w:r>
      <w:r w:rsidRPr="003B7224">
        <w:rPr>
          <w:sz w:val="20"/>
          <w:szCs w:val="20"/>
          <w:lang w:val="en-GB"/>
        </w:rPr>
        <w:t>. 202</w:t>
      </w:r>
      <w:r>
        <w:rPr>
          <w:sz w:val="20"/>
          <w:szCs w:val="20"/>
          <w:lang w:val="en-GB"/>
        </w:rPr>
        <w:t>2</w:t>
      </w:r>
    </w:p>
    <w:p w14:paraId="6E2B8366" w14:textId="77777777" w:rsidR="00547BD0" w:rsidRDefault="00547BD0" w:rsidP="00547BD0">
      <w:pPr>
        <w:overflowPunct/>
        <w:autoSpaceDE/>
        <w:autoSpaceDN/>
        <w:adjustRightInd/>
        <w:spacing w:after="0"/>
        <w:textAlignment w:val="auto"/>
        <w:rPr>
          <w:lang w:val="en-US"/>
        </w:rPr>
      </w:pPr>
    </w:p>
    <w:p w14:paraId="1302B258" w14:textId="77777777" w:rsidR="005F79A2" w:rsidRDefault="005F79A2" w:rsidP="005F79A2">
      <w:pPr>
        <w:pStyle w:val="Heading1"/>
        <w:numPr>
          <w:ilvl w:val="0"/>
          <w:numId w:val="0"/>
        </w:numPr>
      </w:pPr>
      <w:r>
        <w:t>Annex</w:t>
      </w:r>
    </w:p>
    <w:p w14:paraId="27DB5EE6" w14:textId="77777777" w:rsidR="005F79A2" w:rsidRDefault="005F79A2" w:rsidP="005F79A2">
      <w:pPr>
        <w:overflowPunct/>
        <w:autoSpaceDE/>
        <w:autoSpaceDN/>
        <w:adjustRightInd/>
        <w:spacing w:after="0"/>
        <w:textAlignment w:val="auto"/>
        <w:rPr>
          <w:lang w:val="en-US"/>
        </w:rPr>
      </w:pPr>
    </w:p>
    <w:p w14:paraId="0756F6B5" w14:textId="0DE9BBE1" w:rsidR="005F79A2" w:rsidRDefault="005F79A2" w:rsidP="005F79A2">
      <w:pPr>
        <w:overflowPunct/>
        <w:autoSpaceDE/>
        <w:autoSpaceDN/>
        <w:adjustRightInd/>
        <w:spacing w:after="0"/>
        <w:textAlignment w:val="auto"/>
        <w:rPr>
          <w:lang w:val="en-US"/>
        </w:rPr>
        <w:sectPr w:rsidR="005F79A2" w:rsidSect="00F07A8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992" w:bottom="1134" w:left="1134" w:header="680" w:footer="567" w:gutter="0"/>
          <w:cols w:space="720"/>
        </w:sectPr>
      </w:pPr>
      <w:r>
        <w:rPr>
          <w:lang w:val="en-US"/>
        </w:rPr>
        <w:t>(See next page)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47BD0" w14:paraId="0FA97539"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hideMark/>
          </w:tcPr>
          <w:p w14:paraId="3F4D6A73" w14:textId="77777777" w:rsidR="00547BD0" w:rsidRDefault="00547BD0" w:rsidP="00456D2C">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7F9A123" w14:textId="77777777" w:rsidR="00547BD0" w:rsidRDefault="00547BD0" w:rsidP="00456D2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EA769A5" w14:textId="77777777" w:rsidR="00547BD0" w:rsidRDefault="00547BD0" w:rsidP="00456D2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78CC60B" w14:textId="77777777" w:rsidR="00547BD0" w:rsidRDefault="00547BD0" w:rsidP="00456D2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E966B70" w14:textId="77777777" w:rsidR="00547BD0" w:rsidRDefault="00547BD0" w:rsidP="00456D2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BA4808D" w14:textId="77777777" w:rsidR="00547BD0" w:rsidRDefault="00547BD0" w:rsidP="00456D2C">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0E48B65" w14:textId="77777777" w:rsidR="00547BD0" w:rsidRDefault="00547BD0" w:rsidP="00456D2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AC48A5F" w14:textId="77777777" w:rsidR="00547BD0" w:rsidRDefault="00547BD0" w:rsidP="00456D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0FD088C" w14:textId="77777777" w:rsidR="00547BD0" w:rsidRDefault="00547BD0" w:rsidP="00456D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63DB8E0" w14:textId="77777777" w:rsidR="00547BD0" w:rsidRDefault="00547BD0" w:rsidP="00456D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8EA574C" w14:textId="77777777" w:rsidR="00547BD0" w:rsidRDefault="00547BD0" w:rsidP="00456D2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123C412" w14:textId="77777777" w:rsidR="00547BD0" w:rsidRDefault="00547BD0" w:rsidP="00456D2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425A8A1" w14:textId="77777777" w:rsidR="00547BD0" w:rsidRDefault="00547BD0" w:rsidP="00456D2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3C2E3E8" w14:textId="77777777" w:rsidR="00547BD0" w:rsidRDefault="00547BD0" w:rsidP="00456D2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6AE16B1" w14:textId="77777777" w:rsidR="00547BD0" w:rsidRDefault="00547BD0" w:rsidP="00456D2C">
            <w:pPr>
              <w:pStyle w:val="TAH"/>
              <w:rPr>
                <w:rFonts w:asciiTheme="majorHAnsi" w:hAnsiTheme="majorHAnsi" w:cstheme="majorHAnsi"/>
                <w:szCs w:val="18"/>
              </w:rPr>
            </w:pPr>
            <w:r>
              <w:rPr>
                <w:rFonts w:asciiTheme="majorHAnsi" w:hAnsiTheme="majorHAnsi" w:cstheme="majorHAnsi"/>
                <w:szCs w:val="18"/>
              </w:rPr>
              <w:t>Mandatory/Optional</w:t>
            </w:r>
          </w:p>
        </w:tc>
      </w:tr>
      <w:tr w:rsidR="00547BD0" w14:paraId="4DD7A1EC"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302B4FD" w14:textId="77777777" w:rsidR="00547BD0" w:rsidRDefault="00547BD0" w:rsidP="00456D2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9E65156" w14:textId="77777777" w:rsidR="00547BD0" w:rsidRDefault="00547BD0" w:rsidP="00456D2C">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3CB1ACC" w14:textId="77777777" w:rsidR="00547BD0" w:rsidRDefault="00547BD0" w:rsidP="00456D2C">
            <w:pPr>
              <w:pStyle w:val="TAL"/>
              <w:rPr>
                <w:rFonts w:asciiTheme="majorHAnsi" w:hAnsiTheme="majorHAnsi" w:cstheme="majorHAnsi"/>
                <w:szCs w:val="18"/>
                <w:lang w:eastAsia="zh-CN"/>
              </w:rPr>
            </w:pPr>
            <w:r>
              <w:rPr>
                <w:rFonts w:asciiTheme="majorHAnsi" w:hAnsiTheme="majorHAnsi" w:cstheme="majorHAnsi"/>
                <w:szCs w:val="18"/>
                <w:lang w:eastAsia="zh-CN"/>
              </w:rPr>
              <w:t>Paging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CFD3AF" w14:textId="77777777" w:rsidR="00547BD0" w:rsidRPr="002979EB" w:rsidRDefault="00547BD0" w:rsidP="00456D2C">
            <w:pPr>
              <w:snapToGrid w:val="0"/>
              <w:spacing w:afterLines="50" w:after="120"/>
              <w:contextualSpacing/>
              <w:jc w:val="both"/>
              <w:rPr>
                <w:rFonts w:asciiTheme="majorHAnsi" w:hAnsiTheme="majorHAnsi" w:cstheme="majorHAnsi"/>
                <w:sz w:val="18"/>
                <w:szCs w:val="18"/>
              </w:rPr>
            </w:pPr>
            <w:r w:rsidRPr="002979EB">
              <w:rPr>
                <w:rFonts w:asciiTheme="majorHAnsi" w:hAnsiTheme="majorHAnsi" w:cstheme="majorHAnsi"/>
                <w:sz w:val="18"/>
                <w:szCs w:val="18"/>
              </w:rPr>
              <w:t>1. Support receiving paging early indication in DCI format 2_7</w:t>
            </w:r>
          </w:p>
          <w:p w14:paraId="5CF8B6AA" w14:textId="77777777" w:rsidR="00547BD0" w:rsidRDefault="00547BD0" w:rsidP="00456D2C">
            <w:pPr>
              <w:snapToGrid w:val="0"/>
              <w:contextualSpacing/>
              <w:jc w:val="both"/>
              <w:rPr>
                <w:rFonts w:asciiTheme="majorHAnsi" w:hAnsiTheme="majorHAnsi" w:cstheme="majorHAnsi"/>
                <w:sz w:val="18"/>
                <w:szCs w:val="18"/>
              </w:rPr>
            </w:pPr>
            <w:r w:rsidRPr="002979EB">
              <w:rPr>
                <w:rFonts w:asciiTheme="majorHAnsi" w:hAnsiTheme="majorHAnsi" w:cstheme="majorHAnsi"/>
                <w:sz w:val="18"/>
                <w:szCs w:val="18"/>
              </w:rPr>
              <w:t>2. Support receiving UE subgroup indication in DCI format 2_7</w:t>
            </w:r>
          </w:p>
          <w:p w14:paraId="4C848CA5" w14:textId="77777777" w:rsidR="00547BD0" w:rsidRDefault="00547BD0" w:rsidP="00456D2C">
            <w:pPr>
              <w:snapToGrid w:val="0"/>
              <w:contextualSpacing/>
              <w:jc w:val="both"/>
              <w:rPr>
                <w:rFonts w:asciiTheme="majorHAnsi" w:hAnsiTheme="majorHAnsi" w:cstheme="majorHAnsi"/>
                <w:sz w:val="18"/>
                <w:szCs w:val="18"/>
              </w:rPr>
            </w:pPr>
            <w:r w:rsidRPr="00197D1E">
              <w:rPr>
                <w:rFonts w:asciiTheme="majorHAnsi" w:hAnsiTheme="majorHAnsi" w:cstheme="majorHAnsi"/>
                <w:sz w:val="18"/>
                <w:szCs w:val="18"/>
                <w:highlight w:val="yellow"/>
              </w:rPr>
              <w:t>[3. For type 2A CSS, the monitoring occasion can be any OFDM symbol(s) of a slot, with the monitoring occasions for any of Type 1- CSS without dedicated RRC configuration, or Types 0, 0A, 2 or 2A CSS configurations within a single span of three consecutive OFDM symbols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147D92" w14:textId="77777777" w:rsidR="00547BD0" w:rsidRDefault="00547BD0" w:rsidP="00456D2C">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1220588" w14:textId="77777777" w:rsidR="00547BD0" w:rsidRPr="007728E2" w:rsidRDefault="00547BD0" w:rsidP="00456D2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3B14CA" w14:textId="77777777" w:rsidR="00547BD0" w:rsidRDefault="00547BD0" w:rsidP="00456D2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2994FE5" w14:textId="77777777" w:rsidR="00547BD0" w:rsidRDefault="00547BD0" w:rsidP="00456D2C">
            <w:pPr>
              <w:pStyle w:val="TAL"/>
              <w:rPr>
                <w:rFonts w:asciiTheme="majorHAnsi" w:hAnsiTheme="majorHAnsi" w:cstheme="majorHAnsi"/>
                <w:szCs w:val="18"/>
                <w:lang w:val="en-US" w:eastAsia="zh-CN"/>
              </w:rPr>
            </w:pPr>
            <w:r w:rsidRPr="00ED4323">
              <w:rPr>
                <w:rFonts w:asciiTheme="majorHAnsi" w:hAnsiTheme="majorHAnsi" w:cstheme="majorHAnsi"/>
                <w:szCs w:val="18"/>
                <w:lang w:val="en-US" w:eastAsia="zh-CN"/>
              </w:rPr>
              <w:t>UE does not support paging enhancement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E9AB4BF" w14:textId="77777777" w:rsidR="00547BD0" w:rsidRPr="00813F35" w:rsidRDefault="00547BD0" w:rsidP="00456D2C">
            <w:pPr>
              <w:pStyle w:val="TAL"/>
              <w:rPr>
                <w:rFonts w:asciiTheme="majorHAnsi" w:hAnsiTheme="majorHAnsi" w:cstheme="majorHAnsi"/>
                <w:szCs w:val="18"/>
                <w:lang w:eastAsia="zh-CN"/>
              </w:rPr>
            </w:pPr>
            <w:r w:rsidRPr="00813F35">
              <w:rPr>
                <w:rFonts w:asciiTheme="majorHAnsi"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014D1D7" w14:textId="77777777" w:rsidR="00547BD0" w:rsidRPr="00813F35" w:rsidRDefault="00547BD0" w:rsidP="00456D2C">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9C2DF67" w14:textId="77777777" w:rsidR="00547BD0" w:rsidRPr="00813F35" w:rsidRDefault="00547BD0" w:rsidP="00456D2C">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4013208" w14:textId="77777777" w:rsidR="00547BD0" w:rsidRPr="00813F35" w:rsidRDefault="00547BD0" w:rsidP="00456D2C">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E93EEA" w14:textId="77777777" w:rsidR="00547BD0" w:rsidRDefault="00547BD0"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B1F60F7" w14:textId="77777777" w:rsidR="00547BD0" w:rsidRDefault="00547BD0" w:rsidP="00456D2C">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r w:rsidRPr="007728E2">
              <w:rPr>
                <w:rFonts w:asciiTheme="majorHAnsi" w:hAnsiTheme="majorHAnsi" w:cstheme="majorHAnsi"/>
                <w:szCs w:val="18"/>
                <w:lang w:eastAsia="ja-JP"/>
              </w:rPr>
              <w:t>with capability signalling</w:t>
            </w:r>
          </w:p>
        </w:tc>
      </w:tr>
      <w:tr w:rsidR="00547BD0" w14:paraId="64D852E5"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46BAB6E" w14:textId="77777777" w:rsidR="00547BD0" w:rsidRDefault="00547BD0" w:rsidP="00456D2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19C8CDB" w14:textId="77777777" w:rsidR="00547BD0" w:rsidRDefault="00547BD0" w:rsidP="00456D2C">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DD464A2" w14:textId="77777777" w:rsidR="00547BD0" w:rsidRDefault="00547BD0" w:rsidP="00456D2C">
            <w:pPr>
              <w:pStyle w:val="TAL"/>
              <w:rPr>
                <w:rFonts w:asciiTheme="majorHAnsi" w:hAnsiTheme="majorHAnsi" w:cstheme="majorHAnsi"/>
                <w:szCs w:val="18"/>
                <w:lang w:eastAsia="zh-CN"/>
              </w:rPr>
            </w:pPr>
            <w:r>
              <w:rPr>
                <w:rFonts w:asciiTheme="majorHAnsi"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82561BD" w14:textId="77777777" w:rsidR="00547BD0" w:rsidRPr="002B168A" w:rsidRDefault="00547BD0" w:rsidP="00456D2C">
            <w:pPr>
              <w:pStyle w:val="ListParagraph"/>
              <w:autoSpaceDE w:val="0"/>
              <w:autoSpaceDN w:val="0"/>
              <w:adjustRightInd w:val="0"/>
              <w:snapToGrid w:val="0"/>
              <w:spacing w:afterLines="50" w:after="120"/>
              <w:ind w:left="360" w:hanging="360"/>
              <w:jc w:val="both"/>
              <w:rPr>
                <w:rFonts w:asciiTheme="majorHAnsi" w:hAnsiTheme="majorHAnsi" w:cstheme="majorHAnsi"/>
                <w:sz w:val="18"/>
                <w:szCs w:val="18"/>
                <w:lang w:val="en-US"/>
              </w:rPr>
            </w:pPr>
            <w:r w:rsidRPr="002B168A">
              <w:rPr>
                <w:rFonts w:asciiTheme="majorHAnsi" w:hAnsiTheme="majorHAnsi" w:cstheme="majorHAnsi"/>
                <w:sz w:val="18"/>
                <w:szCs w:val="18"/>
                <w:lang w:val="en-US"/>
              </w:rPr>
              <w:t xml:space="preserve">TRS occasions for idle/inactive UEs </w:t>
            </w:r>
          </w:p>
          <w:p w14:paraId="6D233CB1" w14:textId="77777777" w:rsidR="00547BD0" w:rsidRPr="002B168A" w:rsidRDefault="00547BD0" w:rsidP="00456D2C">
            <w:pPr>
              <w:pStyle w:val="ListParagraph"/>
              <w:autoSpaceDE w:val="0"/>
              <w:autoSpaceDN w:val="0"/>
              <w:adjustRightInd w:val="0"/>
              <w:snapToGrid w:val="0"/>
              <w:ind w:left="360" w:hanging="360"/>
              <w:jc w:val="both"/>
              <w:rPr>
                <w:rFonts w:asciiTheme="majorHAnsi" w:hAnsiTheme="majorHAnsi" w:cstheme="majorHAnsi"/>
                <w:sz w:val="18"/>
                <w:szCs w:val="18"/>
                <w:lang w:val="en-US"/>
              </w:rPr>
            </w:pPr>
            <w:r w:rsidRPr="002B168A">
              <w:rPr>
                <w:rFonts w:asciiTheme="majorHAnsi" w:hAnsiTheme="majorHAnsi" w:cstheme="majorHAnsi"/>
                <w:sz w:val="18"/>
                <w:szCs w:val="18"/>
                <w:lang w:val="en-US"/>
              </w:rPr>
              <w:t>1. Support reading TRS configuration from SIB</w:t>
            </w:r>
          </w:p>
          <w:p w14:paraId="7BDC3281" w14:textId="77777777" w:rsidR="00547BD0" w:rsidRPr="002B168A" w:rsidRDefault="00547BD0" w:rsidP="00456D2C">
            <w:pPr>
              <w:pStyle w:val="ListParagraph"/>
              <w:autoSpaceDE w:val="0"/>
              <w:autoSpaceDN w:val="0"/>
              <w:adjustRightInd w:val="0"/>
              <w:snapToGrid w:val="0"/>
              <w:ind w:left="360" w:hanging="360"/>
              <w:jc w:val="both"/>
              <w:rPr>
                <w:rFonts w:asciiTheme="majorHAnsi" w:hAnsiTheme="majorHAnsi" w:cstheme="majorHAnsi"/>
                <w:sz w:val="18"/>
                <w:szCs w:val="18"/>
                <w:lang w:val="en-US"/>
              </w:rPr>
            </w:pPr>
            <w:r w:rsidRPr="002B168A">
              <w:rPr>
                <w:rFonts w:asciiTheme="majorHAnsi" w:hAnsiTheme="majorHAnsi" w:cstheme="majorHAnsi"/>
                <w:sz w:val="18"/>
                <w:szCs w:val="18"/>
                <w:highlight w:val="yellow"/>
                <w:lang w:val="en-US"/>
              </w:rPr>
              <w:t>[2. Support receiving L1 indication for TRS availability]</w:t>
            </w:r>
          </w:p>
          <w:p w14:paraId="498A87C2" w14:textId="77777777" w:rsidR="00547BD0" w:rsidRPr="002B168A" w:rsidRDefault="00547BD0" w:rsidP="00456D2C">
            <w:pPr>
              <w:pStyle w:val="ListParagraph"/>
              <w:autoSpaceDE w:val="0"/>
              <w:autoSpaceDN w:val="0"/>
              <w:adjustRightInd w:val="0"/>
              <w:snapToGrid w:val="0"/>
              <w:ind w:left="360" w:hanging="360"/>
              <w:jc w:val="both"/>
              <w:rPr>
                <w:rFonts w:asciiTheme="majorHAnsi" w:hAnsiTheme="majorHAnsi" w:cstheme="majorHAnsi"/>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86F1EB" w14:textId="77777777" w:rsidR="00547BD0" w:rsidRDefault="00547BD0" w:rsidP="00456D2C">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DFBB968" w14:textId="77777777" w:rsidR="00547BD0" w:rsidRDefault="00547BD0" w:rsidP="00456D2C">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4C057" w14:textId="77777777" w:rsidR="00547BD0" w:rsidRDefault="00547BD0" w:rsidP="00456D2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A53C9A8" w14:textId="77777777" w:rsidR="00547BD0" w:rsidRDefault="00547BD0" w:rsidP="00456D2C">
            <w:pPr>
              <w:pStyle w:val="TAL"/>
              <w:rPr>
                <w:rFonts w:asciiTheme="majorHAnsi" w:hAnsiTheme="majorHAnsi" w:cstheme="majorHAnsi"/>
                <w:szCs w:val="18"/>
                <w:lang w:eastAsia="zh-CN"/>
              </w:rPr>
            </w:pPr>
            <w:r w:rsidRPr="00DE5A98">
              <w:rPr>
                <w:rFonts w:asciiTheme="majorHAnsi" w:hAnsiTheme="majorHAnsi" w:cstheme="majorHAnsi"/>
                <w:szCs w:val="18"/>
                <w:lang w:val="en-US" w:eastAsia="zh-CN"/>
              </w:rPr>
              <w:t>UE cannot receive TRS resources for idle/inactive mode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B6C1C35" w14:textId="77777777" w:rsidR="00547BD0" w:rsidRDefault="00547BD0" w:rsidP="00456D2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D82DF7D" w14:textId="77777777" w:rsidR="00547BD0" w:rsidRDefault="00547BD0" w:rsidP="00456D2C">
            <w:pPr>
              <w:pStyle w:val="TAL"/>
              <w:rPr>
                <w:rFonts w:asciiTheme="majorHAnsi" w:hAnsiTheme="majorHAnsi" w:cstheme="majorHAnsi"/>
                <w:szCs w:val="18"/>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C4AE21" w14:textId="77777777" w:rsidR="00547BD0" w:rsidRDefault="00547BD0" w:rsidP="00456D2C">
            <w:pPr>
              <w:pStyle w:val="TAL"/>
              <w:rPr>
                <w:rFonts w:asciiTheme="majorHAnsi" w:hAnsiTheme="majorHAnsi" w:cstheme="majorHAnsi"/>
                <w:szCs w:val="18"/>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458FB3C" w14:textId="77777777" w:rsidR="00547BD0" w:rsidRDefault="00547BD0" w:rsidP="00456D2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AAFF12" w14:textId="77777777" w:rsidR="00547BD0" w:rsidRDefault="00547BD0" w:rsidP="00456D2C">
            <w:pPr>
              <w:pStyle w:val="TAL"/>
              <w:rPr>
                <w:rFonts w:asciiTheme="majorHAnsi" w:hAnsiTheme="majorHAnsi" w:cstheme="majorHAnsi"/>
                <w:szCs w:val="18"/>
              </w:rPr>
            </w:pPr>
            <w:r w:rsidRPr="00197D1E">
              <w:rPr>
                <w:rFonts w:asciiTheme="majorHAnsi" w:hAnsiTheme="majorHAnsi" w:cstheme="majorHAnsi"/>
                <w:szCs w:val="18"/>
                <w:highlight w:val="yellow"/>
              </w:rPr>
              <w:t>[Receiving L1 indication via DCI format 2_7 is supported only if the UE supports receiving DCI format 2_7]</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0819F3" w14:textId="77777777" w:rsidR="00547BD0" w:rsidRDefault="00547BD0" w:rsidP="00456D2C">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r w:rsidR="00547BD0" w14:paraId="163A9465"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F1104E" w14:textId="77777777" w:rsidR="00547BD0" w:rsidRPr="00A71C29" w:rsidRDefault="00547BD0" w:rsidP="00456D2C">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0B5682" w14:textId="77777777" w:rsidR="00547BD0" w:rsidRPr="00A71C29" w:rsidRDefault="00547BD0" w:rsidP="00456D2C">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02685C" w14:textId="77777777" w:rsidR="00547BD0" w:rsidRPr="00A71C29" w:rsidRDefault="00547BD0" w:rsidP="00456D2C">
            <w:pPr>
              <w:pStyle w:val="TAL"/>
              <w:rPr>
                <w:rFonts w:asciiTheme="majorHAnsi" w:hAnsiTheme="majorHAnsi" w:cstheme="majorHAnsi"/>
                <w:szCs w:val="18"/>
                <w:lang w:eastAsia="zh-CN"/>
              </w:rPr>
            </w:pPr>
            <w:r w:rsidRPr="00A71C29">
              <w:rPr>
                <w:rFonts w:asciiTheme="majorHAnsi" w:hAnsiTheme="majorHAnsi" w:cstheme="majorHAnsi"/>
                <w:szCs w:val="18"/>
                <w:lang w:eastAsia="zh-CN"/>
              </w:rPr>
              <w:t>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6A4E90" w14:textId="77777777" w:rsidR="00547BD0" w:rsidRPr="00A71C29" w:rsidRDefault="00547BD0" w:rsidP="00456D2C">
            <w:pPr>
              <w:pStyle w:val="TAL"/>
              <w:rPr>
                <w:rFonts w:asciiTheme="majorHAnsi" w:hAnsiTheme="majorHAnsi" w:cstheme="majorHAnsi"/>
                <w:szCs w:val="18"/>
                <w:lang w:eastAsia="zh-CN"/>
              </w:rPr>
            </w:pPr>
            <w:r w:rsidRPr="00035C37">
              <w:rPr>
                <w:rFonts w:asciiTheme="majorHAnsi" w:hAnsiTheme="majorHAnsi" w:cstheme="majorHAnsi"/>
                <w:szCs w:val="18"/>
                <w:lang w:eastAsia="zh-CN"/>
              </w:rPr>
              <w:t>Support of up to 2-bit indication of PDCCH skipping by scheduling DCI if SSSG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54CC8B" w14:textId="77777777" w:rsidR="00547BD0" w:rsidRPr="00A71C29" w:rsidRDefault="00547BD0" w:rsidP="00456D2C">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A37CF5C" w14:textId="77777777" w:rsidR="00547BD0" w:rsidRPr="00A71C29" w:rsidRDefault="00547BD0" w:rsidP="00456D2C">
            <w:pPr>
              <w:pStyle w:val="TAL"/>
              <w:rPr>
                <w:rFonts w:asciiTheme="majorHAnsi" w:hAnsiTheme="majorHAnsi" w:cstheme="majorHAnsi"/>
                <w:szCs w:val="18"/>
                <w:lang w:eastAsia="zh-CN"/>
              </w:rPr>
            </w:pPr>
            <w:r w:rsidRPr="00A71C29">
              <w:rPr>
                <w:rFonts w:asciiTheme="majorHAnsi"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1AAE3F" w14:textId="77777777" w:rsidR="00547BD0" w:rsidRPr="00A71C29" w:rsidRDefault="00547BD0" w:rsidP="00456D2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9B9F13" w14:textId="77777777" w:rsidR="00547BD0" w:rsidRPr="00A71C29" w:rsidRDefault="00547BD0"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325CDE" w14:textId="77777777" w:rsidR="00547BD0" w:rsidRPr="002327A8" w:rsidRDefault="00547BD0" w:rsidP="00456D2C">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2176A2" w14:textId="77777777" w:rsidR="00547BD0" w:rsidRPr="002327A8" w:rsidRDefault="00547BD0" w:rsidP="00456D2C">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D0F15A" w14:textId="77777777" w:rsidR="00547BD0" w:rsidRPr="002327A8" w:rsidRDefault="00547BD0" w:rsidP="00456D2C">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CC7F4FD" w14:textId="77777777" w:rsidR="00547BD0" w:rsidRPr="002327A8" w:rsidRDefault="00547BD0" w:rsidP="00456D2C">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0E924F" w14:textId="77777777" w:rsidR="00547BD0" w:rsidRPr="00A71C29" w:rsidRDefault="00547BD0"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0FB90B" w14:textId="77777777" w:rsidR="00547BD0" w:rsidRPr="00A71C29" w:rsidRDefault="00547BD0" w:rsidP="00456D2C">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547BD0" w14:paraId="461BE516"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5B9F69" w14:textId="77777777" w:rsidR="00547BD0" w:rsidRPr="00A71C29" w:rsidRDefault="00547BD0" w:rsidP="00456D2C">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FF6C3E" w14:textId="77777777" w:rsidR="00547BD0" w:rsidRPr="00A71C29" w:rsidRDefault="00547BD0" w:rsidP="00456D2C">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E84BFC" w14:textId="77777777" w:rsidR="00547BD0" w:rsidRPr="00A71C29" w:rsidRDefault="00547BD0" w:rsidP="00456D2C">
            <w:pPr>
              <w:pStyle w:val="TAL"/>
              <w:rPr>
                <w:rFonts w:asciiTheme="majorHAnsi" w:hAnsiTheme="majorHAnsi" w:cstheme="majorHAnsi"/>
                <w:szCs w:val="18"/>
                <w:lang w:eastAsia="zh-CN"/>
              </w:rPr>
            </w:pPr>
            <w:r w:rsidRPr="00A71C29">
              <w:rPr>
                <w:rFonts w:asciiTheme="majorHAnsi" w:hAnsiTheme="majorHAnsi" w:cstheme="majorHAnsi"/>
                <w:szCs w:val="18"/>
                <w:lang w:eastAsia="zh-CN"/>
              </w:rPr>
              <w:t>2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B7C4A2" w14:textId="77777777" w:rsidR="00547BD0" w:rsidRPr="00A71C29" w:rsidRDefault="00547BD0" w:rsidP="00456D2C">
            <w:pPr>
              <w:pStyle w:val="TAL"/>
              <w:rPr>
                <w:rFonts w:asciiTheme="majorHAnsi" w:hAnsiTheme="majorHAnsi" w:cstheme="majorHAnsi"/>
                <w:szCs w:val="18"/>
                <w:lang w:eastAsia="zh-CN"/>
              </w:rPr>
            </w:pPr>
            <w:r w:rsidRPr="00A71C29">
              <w:rPr>
                <w:rFonts w:asciiTheme="majorHAnsi" w:hAnsiTheme="majorHAnsi" w:cstheme="majorHAnsi"/>
                <w:szCs w:val="18"/>
                <w:lang w:eastAsia="zh-CN"/>
              </w:rPr>
              <w:t>Support of 1-bit indication of SSSG switching between 2 SSSGs by scheduling DCI</w:t>
            </w:r>
            <w:r w:rsidRPr="00A71C29">
              <w:rPr>
                <w:rFonts w:asciiTheme="majorHAnsi" w:hAnsiTheme="majorHAnsi" w:cstheme="majorHAnsi"/>
                <w:szCs w:val="18"/>
              </w:rPr>
              <w:t xml:space="preserve">, and timer based </w:t>
            </w:r>
            <w:r>
              <w:rPr>
                <w:rFonts w:asciiTheme="majorHAnsi" w:hAnsiTheme="majorHAnsi" w:cstheme="majorHAnsi"/>
                <w:szCs w:val="18"/>
              </w:rPr>
              <w:t xml:space="preserve">SSSG </w:t>
            </w:r>
            <w:proofErr w:type="gramStart"/>
            <w:r w:rsidRPr="00A71C29">
              <w:rPr>
                <w:rFonts w:asciiTheme="majorHAnsi" w:hAnsiTheme="majorHAnsi" w:cstheme="majorHAnsi"/>
                <w:szCs w:val="18"/>
              </w:rPr>
              <w:t xml:space="preserve">switching, </w:t>
            </w:r>
            <w:r>
              <w:rPr>
                <w:rFonts w:asciiTheme="majorHAnsi" w:hAnsiTheme="majorHAnsi" w:cstheme="majorHAnsi"/>
                <w:szCs w:val="18"/>
              </w:rPr>
              <w:t xml:space="preserve"> </w:t>
            </w:r>
            <w:r w:rsidRPr="00035C37">
              <w:rPr>
                <w:rFonts w:asciiTheme="majorHAnsi" w:hAnsiTheme="majorHAnsi" w:cstheme="majorHAnsi"/>
                <w:szCs w:val="18"/>
              </w:rPr>
              <w:t>if</w:t>
            </w:r>
            <w:proofErr w:type="gramEnd"/>
            <w:r w:rsidRPr="00035C37">
              <w:rPr>
                <w:rFonts w:asciiTheme="majorHAnsi" w:hAnsiTheme="majorHAnsi" w:cstheme="majorHAnsi"/>
                <w:szCs w:val="18"/>
              </w:rPr>
              <w:t xml:space="preserve"> </w:t>
            </w:r>
            <w:proofErr w:type="spellStart"/>
            <w:r w:rsidRPr="00035C37">
              <w:rPr>
                <w:rFonts w:asciiTheme="majorHAnsi" w:hAnsiTheme="majorHAnsi" w:cstheme="majorHAnsi"/>
                <w:i/>
                <w:iCs/>
                <w:szCs w:val="18"/>
              </w:rPr>
              <w:t>PDCCHSkippingDurationList</w:t>
            </w:r>
            <w:proofErr w:type="spellEnd"/>
            <w:r w:rsidRPr="00035C37">
              <w:rPr>
                <w:rFonts w:asciiTheme="majorHAnsi" w:hAnsiTheme="majorHAnsi" w:cstheme="majorHAnsi"/>
                <w:szCs w:val="18"/>
              </w:rPr>
              <w:t xml:space="preserve">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FF5CA2" w14:textId="77777777" w:rsidR="00547BD0" w:rsidRPr="00A71C29" w:rsidRDefault="00547BD0" w:rsidP="00456D2C">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918E43" w14:textId="77777777" w:rsidR="00547BD0" w:rsidRPr="00A71C29" w:rsidRDefault="00547BD0" w:rsidP="00456D2C">
            <w:pPr>
              <w:pStyle w:val="TAL"/>
              <w:rPr>
                <w:rFonts w:asciiTheme="majorHAnsi" w:hAnsiTheme="majorHAnsi" w:cstheme="majorHAnsi"/>
                <w:szCs w:val="18"/>
                <w:lang w:eastAsia="zh-CN"/>
              </w:rPr>
            </w:pPr>
            <w:r w:rsidRPr="00A71C29">
              <w:rPr>
                <w:rFonts w:asciiTheme="majorHAnsi"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B9143" w14:textId="77777777" w:rsidR="00547BD0" w:rsidRPr="00A71C29" w:rsidRDefault="00547BD0" w:rsidP="00456D2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D0608E" w14:textId="77777777" w:rsidR="00547BD0" w:rsidRPr="00A71C29" w:rsidRDefault="00547BD0"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14D751" w14:textId="77777777" w:rsidR="00547BD0" w:rsidRPr="002327A8" w:rsidRDefault="00547BD0" w:rsidP="00456D2C">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950CF3" w14:textId="77777777" w:rsidR="00547BD0" w:rsidRPr="002327A8" w:rsidRDefault="00547BD0" w:rsidP="00456D2C">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1EADE7" w14:textId="77777777" w:rsidR="00547BD0" w:rsidRPr="002327A8" w:rsidRDefault="00547BD0" w:rsidP="00456D2C">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0258C6" w14:textId="77777777" w:rsidR="00547BD0" w:rsidRPr="002327A8" w:rsidRDefault="00547BD0" w:rsidP="00456D2C">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14864F" w14:textId="77777777" w:rsidR="00547BD0" w:rsidRPr="00A71C29" w:rsidRDefault="00547BD0"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71717F" w14:textId="77777777" w:rsidR="00547BD0" w:rsidRPr="00A71C29" w:rsidRDefault="00547BD0" w:rsidP="00456D2C">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547BD0" w14:paraId="2F000AD7"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7304F90" w14:textId="77777777" w:rsidR="00547BD0" w:rsidRPr="00A71C29" w:rsidRDefault="00547BD0" w:rsidP="00456D2C">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692798" w14:textId="77777777" w:rsidR="00547BD0" w:rsidRPr="00A71C29" w:rsidRDefault="00547BD0" w:rsidP="00456D2C">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20DBB9" w14:textId="77777777" w:rsidR="00547BD0" w:rsidRPr="00A71C29" w:rsidRDefault="00547BD0" w:rsidP="00456D2C">
            <w:pPr>
              <w:pStyle w:val="TAL"/>
              <w:rPr>
                <w:rFonts w:asciiTheme="majorHAnsi" w:hAnsiTheme="majorHAnsi" w:cstheme="majorHAnsi"/>
                <w:szCs w:val="18"/>
                <w:lang w:eastAsia="zh-CN"/>
              </w:rPr>
            </w:pPr>
            <w:r w:rsidRPr="00A71C29">
              <w:rPr>
                <w:rFonts w:asciiTheme="majorHAnsi" w:hAnsiTheme="majorHAnsi" w:cstheme="majorHAnsi"/>
                <w:szCs w:val="18"/>
                <w:lang w:eastAsia="zh-CN"/>
              </w:rPr>
              <w:t>3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99F217" w14:textId="77777777" w:rsidR="00547BD0" w:rsidRPr="00A71C29" w:rsidRDefault="00547BD0" w:rsidP="00456D2C">
            <w:pPr>
              <w:keepNext/>
              <w:keepLines/>
              <w:rPr>
                <w:rFonts w:asciiTheme="majorHAnsi" w:eastAsiaTheme="minorEastAsia" w:hAnsiTheme="majorHAnsi" w:cstheme="majorHAnsi"/>
                <w:sz w:val="18"/>
                <w:szCs w:val="18"/>
              </w:rPr>
            </w:pPr>
            <w:r w:rsidRPr="00A71C29">
              <w:rPr>
                <w:rFonts w:asciiTheme="majorHAnsi" w:hAnsiTheme="majorHAnsi" w:cstheme="majorHAnsi"/>
                <w:sz w:val="18"/>
                <w:szCs w:val="18"/>
                <w:lang w:eastAsia="zh-CN"/>
              </w:rPr>
              <w:t>Support of 2-bit indication of SSSG switching among 3 SSSGs by scheduling DCI</w:t>
            </w:r>
            <w:r w:rsidRPr="00A71C29">
              <w:rPr>
                <w:rFonts w:asciiTheme="majorHAnsi" w:eastAsiaTheme="minorEastAsia" w:hAnsiTheme="majorHAnsi" w:cstheme="majorHAnsi"/>
                <w:sz w:val="18"/>
                <w:szCs w:val="18"/>
              </w:rPr>
              <w:t xml:space="preserve"> and timer based </w:t>
            </w:r>
            <w:r w:rsidRPr="00035C37">
              <w:rPr>
                <w:rFonts w:asciiTheme="majorHAnsi" w:eastAsiaTheme="minorEastAsia" w:hAnsiTheme="majorHAnsi" w:cstheme="majorHAnsi"/>
                <w:sz w:val="18"/>
                <w:szCs w:val="18"/>
              </w:rPr>
              <w:t xml:space="preserve">SSSG </w:t>
            </w:r>
            <w:r w:rsidRPr="00A71C29">
              <w:rPr>
                <w:rFonts w:asciiTheme="majorHAnsi" w:eastAsiaTheme="minorEastAsia" w:hAnsiTheme="majorHAnsi" w:cstheme="majorHAnsi"/>
                <w:sz w:val="18"/>
                <w:szCs w:val="18"/>
              </w:rPr>
              <w:t>switching</w:t>
            </w:r>
            <w:r>
              <w:rPr>
                <w:rFonts w:asciiTheme="majorHAnsi" w:eastAsiaTheme="minorEastAsia" w:hAnsiTheme="majorHAnsi" w:cstheme="majorHAnsi"/>
                <w:sz w:val="18"/>
                <w:szCs w:val="18"/>
              </w:rPr>
              <w:t>,</w:t>
            </w:r>
            <w:r w:rsidRPr="00A71C29">
              <w:rPr>
                <w:rFonts w:asciiTheme="majorHAnsi" w:eastAsiaTheme="minorEastAsia" w:hAnsiTheme="majorHAnsi" w:cstheme="majorHAnsi" w:hint="eastAsia"/>
                <w:sz w:val="18"/>
                <w:szCs w:val="18"/>
              </w:rPr>
              <w:t xml:space="preserve"> </w:t>
            </w:r>
            <w:r w:rsidRPr="00035C37">
              <w:rPr>
                <w:rFonts w:asciiTheme="majorHAnsi" w:eastAsiaTheme="minorEastAsia" w:hAnsiTheme="majorHAnsi" w:cstheme="majorHAnsi"/>
                <w:sz w:val="18"/>
                <w:szCs w:val="18"/>
              </w:rPr>
              <w:t xml:space="preserve">if </w:t>
            </w:r>
            <w:proofErr w:type="spellStart"/>
            <w:r w:rsidRPr="00035C37">
              <w:rPr>
                <w:rFonts w:asciiTheme="majorHAnsi" w:eastAsiaTheme="minorEastAsia" w:hAnsiTheme="majorHAnsi" w:cstheme="majorHAnsi"/>
                <w:i/>
                <w:iCs/>
                <w:sz w:val="18"/>
                <w:szCs w:val="18"/>
              </w:rPr>
              <w:t>PDCCHSkippingDurationList</w:t>
            </w:r>
            <w:proofErr w:type="spellEnd"/>
            <w:r w:rsidRPr="00035C37">
              <w:rPr>
                <w:rFonts w:asciiTheme="majorHAnsi" w:eastAsiaTheme="minorEastAsia" w:hAnsiTheme="majorHAnsi" w:cstheme="majorHAnsi"/>
                <w:sz w:val="18"/>
                <w:szCs w:val="18"/>
              </w:rPr>
              <w:t xml:space="preserve"> is not configured</w:t>
            </w:r>
          </w:p>
          <w:p w14:paraId="5BE94ACC" w14:textId="77777777" w:rsidR="00547BD0" w:rsidRPr="00A71C29" w:rsidRDefault="00547BD0" w:rsidP="00456D2C">
            <w:pPr>
              <w:pStyle w:val="TAL"/>
              <w:rPr>
                <w:rFonts w:asciiTheme="majorHAnsi" w:hAnsiTheme="majorHAnsi" w:cstheme="majorHAnsi"/>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E76A6C" w14:textId="77777777" w:rsidR="00547BD0" w:rsidRPr="00A71C29" w:rsidRDefault="00547BD0" w:rsidP="00456D2C">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BEA83CF" w14:textId="77777777" w:rsidR="00547BD0" w:rsidRPr="00A71C29" w:rsidRDefault="00547BD0" w:rsidP="00456D2C">
            <w:pPr>
              <w:pStyle w:val="TAL"/>
              <w:rPr>
                <w:rFonts w:asciiTheme="majorHAnsi" w:hAnsiTheme="majorHAnsi" w:cstheme="majorHAnsi"/>
                <w:szCs w:val="18"/>
                <w:lang w:eastAsia="zh-CN"/>
              </w:rPr>
            </w:pPr>
            <w:r w:rsidRPr="00A71C29">
              <w:rPr>
                <w:rFonts w:asciiTheme="majorHAnsi"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F561F" w14:textId="77777777" w:rsidR="00547BD0" w:rsidRPr="00A71C29" w:rsidRDefault="00547BD0" w:rsidP="00456D2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27A666" w14:textId="77777777" w:rsidR="00547BD0" w:rsidRPr="00A71C29" w:rsidRDefault="00547BD0"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27674E" w14:textId="77777777" w:rsidR="00547BD0" w:rsidRPr="002327A8" w:rsidRDefault="00547BD0" w:rsidP="00456D2C">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B2E36A" w14:textId="77777777" w:rsidR="00547BD0" w:rsidRPr="002327A8" w:rsidRDefault="00547BD0" w:rsidP="00456D2C">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CB4FAC" w14:textId="77777777" w:rsidR="00547BD0" w:rsidRPr="002327A8" w:rsidRDefault="00547BD0" w:rsidP="00456D2C">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8BC3E1F" w14:textId="77777777" w:rsidR="00547BD0" w:rsidRPr="002327A8" w:rsidRDefault="00547BD0" w:rsidP="00456D2C">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A7ED6C" w14:textId="77777777" w:rsidR="00547BD0" w:rsidRPr="00A71C29" w:rsidRDefault="00547BD0"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4C30FC" w14:textId="77777777" w:rsidR="00547BD0" w:rsidRPr="00A71C29" w:rsidRDefault="00547BD0" w:rsidP="00456D2C">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547BD0" w14:paraId="1E601DD8"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ACA509" w14:textId="77777777" w:rsidR="00547BD0" w:rsidRPr="00A71C29" w:rsidRDefault="00547BD0" w:rsidP="00456D2C">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441653" w14:textId="77777777" w:rsidR="00547BD0" w:rsidRPr="00A71C29" w:rsidRDefault="00547BD0" w:rsidP="00456D2C">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192FA5" w14:textId="77777777" w:rsidR="00547BD0" w:rsidRPr="00A71C29" w:rsidRDefault="00547BD0" w:rsidP="00456D2C">
            <w:pPr>
              <w:pStyle w:val="TAL"/>
              <w:rPr>
                <w:rFonts w:asciiTheme="majorHAnsi" w:hAnsiTheme="majorHAnsi" w:cstheme="majorHAnsi"/>
                <w:szCs w:val="18"/>
                <w:lang w:eastAsia="zh-CN"/>
              </w:rPr>
            </w:pPr>
            <w:r w:rsidRPr="00A71C29">
              <w:rPr>
                <w:rFonts w:asciiTheme="majorHAnsi" w:hAnsiTheme="majorHAnsi" w:cstheme="majorHAnsi"/>
                <w:szCs w:val="18"/>
                <w:lang w:eastAsia="zh-CN"/>
              </w:rPr>
              <w:t>2 search space sets group switching with 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4576FA" w14:textId="77777777" w:rsidR="00547BD0" w:rsidRPr="00A71C29" w:rsidRDefault="00547BD0" w:rsidP="00456D2C">
            <w:pPr>
              <w:pStyle w:val="TAL"/>
              <w:rPr>
                <w:rFonts w:asciiTheme="majorHAnsi" w:hAnsiTheme="majorHAnsi" w:cstheme="majorHAnsi"/>
                <w:szCs w:val="18"/>
                <w:lang w:eastAsia="zh-CN"/>
              </w:rPr>
            </w:pPr>
            <w:r w:rsidRPr="00A71C29">
              <w:rPr>
                <w:rFonts w:asciiTheme="majorHAnsi" w:hAnsiTheme="majorHAnsi" w:cstheme="majorHAnsi"/>
                <w:szCs w:val="18"/>
                <w:lang w:eastAsia="zh-CN"/>
              </w:rPr>
              <w:t>Support of 2-bit indication of SSSG switching between 2 SSSGs</w:t>
            </w:r>
            <w:r>
              <w:rPr>
                <w:rFonts w:asciiTheme="majorHAnsi" w:hAnsiTheme="majorHAnsi" w:cstheme="majorHAnsi"/>
                <w:szCs w:val="18"/>
                <w:lang w:eastAsia="zh-CN"/>
              </w:rPr>
              <w:t>,</w:t>
            </w:r>
            <w:r w:rsidRPr="00A71C29">
              <w:rPr>
                <w:rFonts w:asciiTheme="majorHAnsi" w:hAnsiTheme="majorHAnsi" w:cstheme="majorHAnsi"/>
                <w:szCs w:val="18"/>
                <w:lang w:eastAsia="zh-CN"/>
              </w:rPr>
              <w:t xml:space="preserve"> PDCCH skipping by scheduling DCI</w:t>
            </w:r>
            <w:r>
              <w:rPr>
                <w:rFonts w:asciiTheme="majorHAnsi" w:hAnsiTheme="majorHAnsi" w:cstheme="majorHAnsi"/>
                <w:szCs w:val="18"/>
                <w:lang w:eastAsia="zh-CN"/>
              </w:rPr>
              <w:t>,</w:t>
            </w:r>
            <w:r w:rsidRPr="00A71C29">
              <w:rPr>
                <w:rFonts w:asciiTheme="majorHAnsi" w:hAnsiTheme="majorHAnsi" w:cstheme="majorHAnsi"/>
                <w:szCs w:val="18"/>
                <w:lang w:eastAsia="zh-CN"/>
              </w:rPr>
              <w:t xml:space="preserve"> </w:t>
            </w:r>
            <w:r w:rsidRPr="00A71C29">
              <w:rPr>
                <w:rFonts w:asciiTheme="majorHAnsi" w:hAnsiTheme="majorHAnsi" w:cstheme="majorHAnsi"/>
                <w:szCs w:val="18"/>
              </w:rPr>
              <w:t xml:space="preserve">and timer based </w:t>
            </w:r>
            <w:r>
              <w:rPr>
                <w:rFonts w:asciiTheme="majorHAnsi" w:hAnsiTheme="majorHAnsi" w:cstheme="majorHAnsi"/>
                <w:szCs w:val="18"/>
              </w:rPr>
              <w:t xml:space="preserve">SSSG </w:t>
            </w:r>
            <w:r w:rsidRPr="00A71C29">
              <w:rPr>
                <w:rFonts w:asciiTheme="majorHAnsi" w:hAnsiTheme="majorHAnsi" w:cstheme="majorHAnsi"/>
                <w:szCs w:val="18"/>
              </w:rPr>
              <w:t>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F22AD7" w14:textId="77777777" w:rsidR="00547BD0" w:rsidRPr="00A71C29" w:rsidRDefault="00547BD0" w:rsidP="00456D2C">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9-3a, 29-</w:t>
            </w:r>
            <w:r>
              <w:rPr>
                <w:rFonts w:asciiTheme="majorHAnsi" w:hAnsiTheme="majorHAnsi" w:cstheme="majorHAnsi"/>
                <w:szCs w:val="18"/>
                <w:lang w:eastAsia="ja-JP"/>
              </w:rPr>
              <w:t>3</w:t>
            </w:r>
            <w:r w:rsidRPr="00A71C29">
              <w:rPr>
                <w:rFonts w:asciiTheme="majorHAnsi" w:hAnsiTheme="majorHAnsi" w:cstheme="majorHAnsi"/>
                <w:szCs w:val="18"/>
                <w:lang w:eastAsia="ja-JP"/>
              </w:rPr>
              <w:t>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6241A9" w14:textId="77777777" w:rsidR="00547BD0" w:rsidRPr="00A71C29" w:rsidRDefault="00547BD0" w:rsidP="00456D2C">
            <w:pPr>
              <w:pStyle w:val="TAL"/>
              <w:rPr>
                <w:rFonts w:asciiTheme="majorHAnsi" w:hAnsiTheme="majorHAnsi" w:cstheme="majorHAnsi"/>
                <w:szCs w:val="18"/>
                <w:lang w:eastAsia="zh-CN"/>
              </w:rPr>
            </w:pPr>
            <w:r w:rsidRPr="00A71C29">
              <w:rPr>
                <w:rFonts w:asciiTheme="majorHAnsi"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7DDC24" w14:textId="77777777" w:rsidR="00547BD0" w:rsidRPr="00A71C29" w:rsidRDefault="00547BD0" w:rsidP="00456D2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73328F" w14:textId="77777777" w:rsidR="00547BD0" w:rsidRPr="00A71C29" w:rsidRDefault="00547BD0"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677DDB" w14:textId="77777777" w:rsidR="00547BD0" w:rsidRPr="002327A8" w:rsidRDefault="00547BD0" w:rsidP="00456D2C">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53EF3C" w14:textId="77777777" w:rsidR="00547BD0" w:rsidRPr="002327A8" w:rsidRDefault="00547BD0" w:rsidP="00456D2C">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0D9EE0" w14:textId="77777777" w:rsidR="00547BD0" w:rsidRPr="002327A8" w:rsidRDefault="00547BD0" w:rsidP="00456D2C">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394B531" w14:textId="77777777" w:rsidR="00547BD0" w:rsidRPr="002327A8" w:rsidRDefault="00547BD0" w:rsidP="00456D2C">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F7ED05" w14:textId="77777777" w:rsidR="00547BD0" w:rsidRPr="00A71C29" w:rsidRDefault="00547BD0"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4CB8F3" w14:textId="77777777" w:rsidR="00547BD0" w:rsidRPr="00A71C29" w:rsidRDefault="00547BD0" w:rsidP="00456D2C">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bl>
    <w:p w14:paraId="47A8A413" w14:textId="77777777" w:rsidR="009D15A4" w:rsidRDefault="009D15A4">
      <w:pPr>
        <w:overflowPunct/>
        <w:autoSpaceDE/>
        <w:autoSpaceDN/>
        <w:adjustRightInd/>
        <w:spacing w:after="0"/>
        <w:textAlignment w:val="auto"/>
        <w:rPr>
          <w:lang w:val="en-US"/>
        </w:rPr>
      </w:pPr>
    </w:p>
    <w:sectPr w:rsidR="009D15A4" w:rsidSect="009D5F41">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E956E" w14:textId="77777777" w:rsidR="00AA161A" w:rsidRDefault="00AA161A">
      <w:r>
        <w:separator/>
      </w:r>
    </w:p>
  </w:endnote>
  <w:endnote w:type="continuationSeparator" w:id="0">
    <w:p w14:paraId="100C47E8" w14:textId="77777777" w:rsidR="00AA161A" w:rsidRDefault="00AA1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A8FA2" w14:textId="77777777" w:rsidR="005F79A2" w:rsidRDefault="005F7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3307D" w14:textId="77777777" w:rsidR="005F79A2" w:rsidRDefault="005F7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911CB" w14:textId="77777777" w:rsidR="005F79A2" w:rsidRDefault="005F79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DB5F4" w14:textId="77777777" w:rsidR="00AA161A" w:rsidRDefault="00AA161A">
      <w:r>
        <w:separator/>
      </w:r>
    </w:p>
  </w:footnote>
  <w:footnote w:type="continuationSeparator" w:id="0">
    <w:p w14:paraId="2EFC2D02" w14:textId="77777777" w:rsidR="00AA161A" w:rsidRDefault="00AA1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0F7AF" w14:textId="77777777" w:rsidR="005F79A2" w:rsidRDefault="005F79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7228D" w14:textId="77777777" w:rsidR="005F79A2" w:rsidRDefault="005F7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4BC83" w14:textId="77777777" w:rsidR="005F79A2" w:rsidRDefault="005F7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D799A"/>
    <w:multiLevelType w:val="hybridMultilevel"/>
    <w:tmpl w:val="D27EB128"/>
    <w:lvl w:ilvl="0" w:tplc="FA681F2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235613"/>
    <w:multiLevelType w:val="hybridMultilevel"/>
    <w:tmpl w:val="AD96D2FA"/>
    <w:lvl w:ilvl="0" w:tplc="6F3A88D4">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26"/>
  </w:num>
  <w:num w:numId="3">
    <w:abstractNumId w:val="0"/>
  </w:num>
  <w:num w:numId="4">
    <w:abstractNumId w:val="4"/>
  </w:num>
  <w:num w:numId="5">
    <w:abstractNumId w:val="15"/>
  </w:num>
  <w:num w:numId="6">
    <w:abstractNumId w:val="27"/>
  </w:num>
  <w:num w:numId="7">
    <w:abstractNumId w:val="18"/>
  </w:num>
  <w:num w:numId="8">
    <w:abstractNumId w:val="14"/>
  </w:num>
  <w:num w:numId="9">
    <w:abstractNumId w:val="31"/>
  </w:num>
  <w:num w:numId="10">
    <w:abstractNumId w:val="6"/>
  </w:num>
  <w:num w:numId="11">
    <w:abstractNumId w:val="20"/>
  </w:num>
  <w:num w:numId="12">
    <w:abstractNumId w:val="5"/>
  </w:num>
  <w:num w:numId="13">
    <w:abstractNumId w:val="12"/>
  </w:num>
  <w:num w:numId="14">
    <w:abstractNumId w:val="24"/>
  </w:num>
  <w:num w:numId="15">
    <w:abstractNumId w:val="16"/>
  </w:num>
  <w:num w:numId="16">
    <w:abstractNumId w:val="1"/>
  </w:num>
  <w:num w:numId="17">
    <w:abstractNumId w:val="22"/>
  </w:num>
  <w:num w:numId="18">
    <w:abstractNumId w:val="13"/>
  </w:num>
  <w:num w:numId="19">
    <w:abstractNumId w:val="19"/>
  </w:num>
  <w:num w:numId="20">
    <w:abstractNumId w:val="30"/>
  </w:num>
  <w:num w:numId="21">
    <w:abstractNumId w:val="32"/>
  </w:num>
  <w:num w:numId="22">
    <w:abstractNumId w:val="21"/>
  </w:num>
  <w:num w:numId="23">
    <w:abstractNumId w:val="11"/>
  </w:num>
  <w:num w:numId="24">
    <w:abstractNumId w:val="7"/>
  </w:num>
  <w:num w:numId="25">
    <w:abstractNumId w:val="28"/>
  </w:num>
  <w:num w:numId="26">
    <w:abstractNumId w:val="25"/>
  </w:num>
  <w:num w:numId="27">
    <w:abstractNumId w:val="10"/>
  </w:num>
  <w:num w:numId="28">
    <w:abstractNumId w:val="9"/>
  </w:num>
  <w:num w:numId="29">
    <w:abstractNumId w:val="23"/>
  </w:num>
  <w:num w:numId="30">
    <w:abstractNumId w:val="2"/>
  </w:num>
  <w:num w:numId="31">
    <w:abstractNumId w:val="3"/>
  </w:num>
  <w:num w:numId="32">
    <w:abstractNumId w:val="17"/>
  </w:num>
  <w:num w:numId="33">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3F53"/>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3A"/>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168A"/>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2916"/>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47BD0"/>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1E0"/>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87FE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5F79A2"/>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27E40"/>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089C"/>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7EE"/>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5A4"/>
    <w:rsid w:val="009D19BC"/>
    <w:rsid w:val="009D2348"/>
    <w:rsid w:val="009D2EA8"/>
    <w:rsid w:val="009D2F0C"/>
    <w:rsid w:val="009D3306"/>
    <w:rsid w:val="009D3578"/>
    <w:rsid w:val="009D3A5F"/>
    <w:rsid w:val="009D4F88"/>
    <w:rsid w:val="009D5193"/>
    <w:rsid w:val="009D5C32"/>
    <w:rsid w:val="009D5C56"/>
    <w:rsid w:val="009D5F41"/>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1A"/>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21E7"/>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1B8C"/>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49C2"/>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76"/>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FooterChar">
    <w:name w:val="Footer Char"/>
    <w:basedOn w:val="DefaultParagraphFont"/>
    <w:link w:val="Footer"/>
    <w:rsid w:val="005F79A2"/>
    <w:rPr>
      <w:rFonts w:ascii="Arial" w:hAnsi="Arial"/>
      <w:b/>
      <w:i/>
      <w:noProof/>
      <w:sz w:val="18"/>
    </w:rPr>
  </w:style>
  <w:style w:type="character" w:customStyle="1" w:styleId="apple-converted-space">
    <w:name w:val="apple-converted-space"/>
    <w:rsid w:val="00FE5F76"/>
  </w:style>
  <w:style w:type="character" w:customStyle="1" w:styleId="TALCar">
    <w:name w:val="TAL Car"/>
    <w:basedOn w:val="DefaultParagraphFont"/>
    <w:link w:val="TAL"/>
    <w:qFormat/>
    <w:locked/>
    <w:rsid w:val="00A4541A"/>
    <w:rPr>
      <w:rFonts w:ascii="Arial" w:hAnsi="Arial"/>
      <w:sz w:val="18"/>
      <w:lang w:val="en-GB"/>
    </w:rPr>
  </w:style>
  <w:style w:type="character" w:styleId="Mention">
    <w:name w:val="Mention"/>
    <w:basedOn w:val="DefaultParagraphFont"/>
    <w:uiPriority w:val="99"/>
    <w:unhideWhenUsed/>
    <w:rsid w:val="009757EE"/>
    <w:rPr>
      <w:color w:val="2B579A"/>
      <w:shd w:val="clear" w:color="auto" w:fill="E1DFDD"/>
    </w:rPr>
  </w:style>
  <w:style w:type="paragraph" w:customStyle="1" w:styleId="Agreement">
    <w:name w:val="Agreement"/>
    <w:basedOn w:val="Normal"/>
    <w:next w:val="Doc-text2"/>
    <w:qFormat/>
    <w:rsid w:val="00AC21E7"/>
    <w:pPr>
      <w:numPr>
        <w:numId w:val="3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5AIRPNAIUNRU-1830940522-14739</_dlc_DocId>
    <_dlc_DocIdUrl xmlns="71c5aaf6-e6ce-465b-b873-5148d2a4c105">
      <Url>https://nokia.sharepoint.com/sites/c5g/5gradio/_layouts/15/DocIdRedir.aspx?ID=5AIRPNAIUNRU-1830940522-14739</Url>
      <Description>5AIRPNAIUNRU-1830940522-14739</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ebabf6ce-2443-438c-9946-ecc878e7654a"/>
    <ds:schemaRef ds:uri="95d2e41d-1f11-4347-bb1c-11d6a32975dd"/>
    <ds:schemaRef ds:uri="http://www.w3.org/XML/1998/namespace"/>
    <ds:schemaRef ds:uri="http://purl.org/dc/dcmitype/"/>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30</TotalTime>
  <Pages>2</Pages>
  <Words>648</Words>
  <Characters>3467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12</cp:revision>
  <cp:lastPrinted>2016-06-20T11:35:00Z</cp:lastPrinted>
  <dcterms:created xsi:type="dcterms:W3CDTF">2022-02-04T11:42:00Z</dcterms:created>
  <dcterms:modified xsi:type="dcterms:W3CDTF">2022-04-25T12:01:00Z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a94fdaf6-61c8-43ee-a372-55f52443853b</vt:lpwstr>
  </property>
</Properties>
</file>